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B" w:rsidRDefault="00BE4216" w:rsidP="00790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216">
        <w:rPr>
          <w:rFonts w:ascii="Times New Roman" w:hAnsi="Times New Roman" w:cs="Times New Roman"/>
          <w:noProof/>
        </w:rPr>
        <w:drawing>
          <wp:inline distT="0" distB="0" distL="0" distR="0">
            <wp:extent cx="1057523" cy="1118976"/>
            <wp:effectExtent l="0" t="0" r="9525" b="5080"/>
            <wp:docPr id="1" name="Picture 1" descr="J:\NIW\Fathi NIW\Eidtor\Fath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IW\Fathi NIW\Eidtor\Fathi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57" cy="11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C6" w:rsidRPr="002260C6" w:rsidRDefault="003E57DB" w:rsidP="00210124">
      <w:pPr>
        <w:jc w:val="both"/>
        <w:rPr>
          <w:rFonts w:ascii="Arial" w:hAnsi="Arial" w:cs="Arial"/>
          <w:bCs/>
          <w:sz w:val="20"/>
          <w:szCs w:val="20"/>
        </w:rPr>
      </w:pPr>
      <w:r w:rsidRPr="002260C6">
        <w:rPr>
          <w:rFonts w:ascii="Arial" w:hAnsi="Arial" w:cs="Arial"/>
          <w:bCs/>
          <w:sz w:val="20"/>
          <w:szCs w:val="20"/>
        </w:rPr>
        <w:t>F</w:t>
      </w:r>
      <w:r w:rsidR="002260C6" w:rsidRPr="002260C6">
        <w:rPr>
          <w:rFonts w:ascii="Arial" w:hAnsi="Arial" w:cs="Arial"/>
          <w:bCs/>
          <w:sz w:val="20"/>
          <w:szCs w:val="20"/>
        </w:rPr>
        <w:t>athi</w:t>
      </w:r>
      <w:r w:rsidRPr="002260C6">
        <w:rPr>
          <w:rFonts w:ascii="Arial" w:hAnsi="Arial" w:cs="Arial"/>
          <w:bCs/>
          <w:sz w:val="20"/>
          <w:szCs w:val="20"/>
        </w:rPr>
        <w:t xml:space="preserve"> Elldakli</w:t>
      </w:r>
      <w:r w:rsidR="002260C6" w:rsidRPr="002260C6">
        <w:rPr>
          <w:rFonts w:ascii="Arial" w:hAnsi="Arial" w:cs="Arial"/>
          <w:bCs/>
          <w:sz w:val="20"/>
          <w:szCs w:val="20"/>
        </w:rPr>
        <w:t xml:space="preserve"> obtained his </w:t>
      </w:r>
      <w:r w:rsidR="002260C6">
        <w:rPr>
          <w:rFonts w:ascii="Arial" w:hAnsi="Arial" w:cs="Arial"/>
          <w:bCs/>
          <w:sz w:val="20"/>
          <w:szCs w:val="20"/>
        </w:rPr>
        <w:t>Bachelors of Science in Petroleum Engineering (1993) from Tripoli University, Libya. He started working for industry as a Production Engineer. After 8 years, Reservoir Engineering recruited him</w:t>
      </w:r>
      <w:r w:rsidR="00210124">
        <w:rPr>
          <w:rFonts w:ascii="Arial" w:hAnsi="Arial" w:cs="Arial"/>
          <w:bCs/>
          <w:sz w:val="20"/>
          <w:szCs w:val="20"/>
        </w:rPr>
        <w:t xml:space="preserve"> where he worked on various projects. 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 xml:space="preserve">After obtaining good exposure to industrial aspect of Petroleum Engineering, he obtained his Masters of Science in Petroleum Engineering from 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Heriot-Watt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 xml:space="preserve"> University, 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UK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 xml:space="preserve"> In 2008 he offered a position as a dean of Natural Resources College where he taught several Petroleum Engineering courses and supervised student’s projects. In 2012 he enrollment in Master of 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Science in Petroleum Engineering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 xml:space="preserve"> program at Texas Tech University, US. After finishing the master program 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he enrolled in the PhD (201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) program in Petroleum Engineering at Texas Tech University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 xml:space="preserve">, US. 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Fa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thi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Elldakli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 xml:space="preserve"> has completed various research projects that have had significant impact. He has also been honored with multiple scholarships in recognition of his contributions. His area of expertise is 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>artificial lift development with more emphasis in gas lift system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101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0124" w:rsidRPr="00CA5B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60C6">
        <w:rPr>
          <w:rFonts w:ascii="Arial" w:hAnsi="Arial" w:cs="Arial"/>
          <w:bCs/>
          <w:sz w:val="20"/>
          <w:szCs w:val="20"/>
        </w:rPr>
        <w:t xml:space="preserve"> </w:t>
      </w:r>
    </w:p>
    <w:p w:rsidR="002260C6" w:rsidRDefault="00210124" w:rsidP="003E57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Interest</w:t>
      </w:r>
    </w:p>
    <w:p w:rsidR="00E73BE9" w:rsidRDefault="00210124" w:rsidP="00E73BE9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0124">
        <w:rPr>
          <w:rFonts w:ascii="Arial" w:hAnsi="Arial" w:cs="Arial"/>
          <w:bCs/>
          <w:sz w:val="20"/>
          <w:szCs w:val="20"/>
        </w:rPr>
        <w:t xml:space="preserve">I am deeply interested in artificial lift </w:t>
      </w:r>
      <w:r w:rsidR="00E73BE9">
        <w:rPr>
          <w:rFonts w:ascii="Arial" w:hAnsi="Arial" w:cs="Arial"/>
          <w:bCs/>
          <w:sz w:val="20"/>
          <w:szCs w:val="20"/>
        </w:rPr>
        <w:t xml:space="preserve">development. </w:t>
      </w:r>
      <w:r w:rsidR="00E73BE9" w:rsidRPr="00CA5BA6">
        <w:rPr>
          <w:rFonts w:ascii="Arial" w:eastAsia="Times New Roman" w:hAnsi="Arial" w:cs="Arial"/>
          <w:color w:val="000000"/>
          <w:sz w:val="20"/>
          <w:szCs w:val="20"/>
        </w:rPr>
        <w:t>I want to focus specifically on the application aspect of the resulting solutions. The major areas of interest are:</w:t>
      </w:r>
    </w:p>
    <w:p w:rsidR="00EC70B0" w:rsidRDefault="00EC70B0" w:rsidP="00E73BE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Artificial </w:t>
      </w:r>
      <w:r w:rsidR="009D6DED">
        <w:rPr>
          <w:rFonts w:ascii="Arial" w:eastAsia="Times New Roman" w:hAnsi="Arial" w:cs="Arial"/>
          <w:color w:val="000000"/>
          <w:sz w:val="20"/>
          <w:szCs w:val="20"/>
        </w:rPr>
        <w:t xml:space="preserve">lift </w:t>
      </w:r>
      <w:r>
        <w:rPr>
          <w:rFonts w:ascii="Arial" w:eastAsia="Times New Roman" w:hAnsi="Arial" w:cs="Arial"/>
          <w:color w:val="000000"/>
          <w:sz w:val="20"/>
          <w:szCs w:val="20"/>
        </w:rPr>
        <w:t>combination to improve well productivity.</w:t>
      </w:r>
    </w:p>
    <w:p w:rsidR="00E73BE9" w:rsidRPr="00E73BE9" w:rsidRDefault="00EC70B0" w:rsidP="00E73BE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Artificial lift for unconventional reservoir</w:t>
      </w:r>
      <w:r w:rsidR="00E73BE9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210124" w:rsidRPr="00210124" w:rsidRDefault="00210124" w:rsidP="003E57DB">
      <w:pPr>
        <w:rPr>
          <w:rFonts w:ascii="Arial" w:hAnsi="Arial" w:cs="Arial"/>
          <w:bCs/>
          <w:sz w:val="20"/>
          <w:szCs w:val="20"/>
        </w:rPr>
      </w:pPr>
      <w:r w:rsidRPr="00210124">
        <w:rPr>
          <w:rFonts w:ascii="Arial" w:hAnsi="Arial" w:cs="Arial"/>
          <w:bCs/>
          <w:sz w:val="20"/>
          <w:szCs w:val="20"/>
        </w:rPr>
        <w:t xml:space="preserve">  </w:t>
      </w:r>
    </w:p>
    <w:p w:rsidR="002260C6" w:rsidRDefault="002260C6" w:rsidP="003E57DB">
      <w:pPr>
        <w:rPr>
          <w:rFonts w:ascii="Arial" w:hAnsi="Arial" w:cs="Arial"/>
          <w:b/>
          <w:bCs/>
        </w:rPr>
      </w:pPr>
    </w:p>
    <w:p w:rsidR="002260C6" w:rsidRDefault="002260C6" w:rsidP="003E57DB">
      <w:pPr>
        <w:rPr>
          <w:rFonts w:ascii="Arial" w:hAnsi="Arial" w:cs="Arial"/>
          <w:b/>
          <w:bCs/>
        </w:rPr>
      </w:pPr>
    </w:p>
    <w:sectPr w:rsidR="0022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232D"/>
    <w:multiLevelType w:val="hybridMultilevel"/>
    <w:tmpl w:val="61FA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49"/>
    <w:rsid w:val="000A68E9"/>
    <w:rsid w:val="000A69B1"/>
    <w:rsid w:val="000B69B2"/>
    <w:rsid w:val="00210124"/>
    <w:rsid w:val="002260C6"/>
    <w:rsid w:val="003A1562"/>
    <w:rsid w:val="003E57DB"/>
    <w:rsid w:val="00536AB0"/>
    <w:rsid w:val="005843A4"/>
    <w:rsid w:val="00790C49"/>
    <w:rsid w:val="008772A9"/>
    <w:rsid w:val="009D6DED"/>
    <w:rsid w:val="00BE4216"/>
    <w:rsid w:val="00C932E5"/>
    <w:rsid w:val="00E73BE9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BB8E-8188-4D4E-9E34-C3287DB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E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Elldakli, Fathi</dc:creator>
  <cp:keywords/>
  <dc:description/>
  <cp:lastModifiedBy>Elldakli, Fathi</cp:lastModifiedBy>
  <cp:revision>5</cp:revision>
  <dcterms:created xsi:type="dcterms:W3CDTF">2017-07-19T15:53:00Z</dcterms:created>
  <dcterms:modified xsi:type="dcterms:W3CDTF">2017-07-19T23:43:00Z</dcterms:modified>
</cp:coreProperties>
</file>