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F83350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77470</wp:posOffset>
                </wp:positionV>
                <wp:extent cx="2544445" cy="1271905"/>
                <wp:effectExtent l="0" t="0" r="2730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4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1031A3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31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1031A3" w:rsidRPr="001031A3" w:rsidRDefault="006C0C4A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7" w:tooltip="Orlando Gomes" w:history="1">
                              <w:r w:rsidR="001031A3" w:rsidRPr="001031A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Orlando Gomes</w:t>
                              </w:r>
                            </w:hyperlink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Lisbon</w:t>
                            </w:r>
                            <w:r w:rsidR="007801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5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Polytechnic Institute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School of Accounting and Administration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Av. Miguel Bombarda,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no 20, 1069-035 Lisbon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6.1pt;width:200.3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D96A4F" w:rsidRPr="001031A3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031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1031A3" w:rsidRPr="001031A3" w:rsidRDefault="006C0C4A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hyperlink r:id="rId8" w:tooltip="Orlando Gomes" w:history="1">
                        <w:r w:rsidR="001031A3" w:rsidRPr="001031A3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Orlando Gomes</w:t>
                        </w:r>
                      </w:hyperlink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Lisbon</w:t>
                      </w:r>
                      <w:r w:rsidR="007801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515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Polytechnic Institute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School of Accounting and Administration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Av. Miguel Bombarda,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no 20, 1069-035 Lisbon</w:t>
                      </w:r>
                      <w:r w:rsidR="001031A3"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1031A3">
        <w:rPr>
          <w:rFonts w:ascii="Times New Roman" w:hAnsi="Times New Roman" w:cs="Times New Roman"/>
          <w:b/>
        </w:rPr>
        <w:t xml:space="preserve">Journal of </w:t>
      </w:r>
      <w:r w:rsidR="00040ECC">
        <w:rPr>
          <w:rFonts w:ascii="Times New Roman" w:hAnsi="Times New Roman" w:cs="Times New Roman"/>
          <w:b/>
        </w:rPr>
        <w:t>Applied &amp; Computational Mathematics</w:t>
      </w:r>
      <w:r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031A3">
        <w:rPr>
          <w:rFonts w:ascii="Times New Roman" w:hAnsi="Times New Roman" w:cs="Times New Roman"/>
        </w:rPr>
        <w:t xml:space="preserve">ISSN: 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  <w:r w:rsidR="00040ECC"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168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-</w:t>
      </w:r>
      <w:r w:rsidR="00040ECC">
        <w:rPr>
          <w:rFonts w:ascii="Times New Roman" w:hAnsi="Times New Roman" w:cs="Times New Roman"/>
          <w:bCs/>
          <w:color w:val="000000"/>
          <w:shd w:val="clear" w:color="auto" w:fill="FFFFFF"/>
        </w:rPr>
        <w:t>9679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Pr="001031A3">
        <w:rPr>
          <w:rFonts w:ascii="Times New Roman" w:hAnsi="Times New Roman" w:cs="Times New Roman"/>
          <w:b/>
        </w:rPr>
        <w:t xml:space="preserve">Journal of </w:t>
      </w:r>
      <w:r w:rsidR="00012BBB">
        <w:rPr>
          <w:rFonts w:ascii="Times New Roman" w:hAnsi="Times New Roman" w:cs="Times New Roman"/>
          <w:b/>
        </w:rPr>
        <w:t>Applied &amp; Computational Mathematics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D96A4F" w:rsidRPr="001031A3">
        <w:rPr>
          <w:rFonts w:ascii="Times New Roman" w:hAnsi="Times New Roman" w:cs="Times New Roman"/>
          <w:b/>
        </w:rPr>
        <w:t>Journal of</w:t>
      </w:r>
      <w:r w:rsidR="00D96A4F" w:rsidRPr="00D96A4F">
        <w:rPr>
          <w:rFonts w:ascii="Times New Roman" w:hAnsi="Times New Roman" w:cs="Times New Roman"/>
          <w:b/>
          <w:highlight w:val="yellow"/>
        </w:rPr>
        <w:t xml:space="preserve"> </w:t>
      </w:r>
      <w:r w:rsidR="00F02F48">
        <w:rPr>
          <w:rFonts w:ascii="Times New Roman" w:hAnsi="Times New Roman" w:cs="Times New Roman"/>
          <w:b/>
        </w:rPr>
        <w:t>Applied &amp; Computational Mathematics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E55CF3">
        <w:rPr>
          <w:rFonts w:ascii="Times New Roman" w:hAnsi="Times New Roman" w:cs="Times New Roman"/>
          <w:bCs/>
          <w:color w:val="000000"/>
          <w:shd w:val="clear" w:color="auto" w:fill="FFFFFF"/>
        </w:rPr>
        <w:t>applied and computational mathematics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45158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1F497D" w:themeColor="text2"/>
          <w:shd w:val="clear" w:color="auto" w:fill="FFFFFF"/>
          <w:lang w:val="pt-PT"/>
        </w:rPr>
      </w:pPr>
      <w:r w:rsidRPr="00451582">
        <w:rPr>
          <w:rFonts w:ascii="Times New Roman" w:hAnsi="Times New Roman" w:cs="Times New Roman"/>
          <w:bCs/>
          <w:color w:val="000000"/>
          <w:shd w:val="clear" w:color="auto" w:fill="FFFFFF"/>
          <w:lang w:val="pt-PT"/>
        </w:rPr>
        <w:t>Name:</w:t>
      </w:r>
      <w:r w:rsidR="00451582" w:rsidRPr="00451582">
        <w:rPr>
          <w:rFonts w:ascii="Times New Roman" w:hAnsi="Times New Roman" w:cs="Times New Roman"/>
          <w:bCs/>
          <w:color w:val="000000"/>
          <w:shd w:val="clear" w:color="auto" w:fill="FFFFFF"/>
          <w:lang w:val="pt-PT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  <w:lang w:val="pt-PT"/>
        </w:rPr>
        <w:t>Orlando Manuel da Costa Gomes</w:t>
      </w:r>
    </w:p>
    <w:p w:rsidR="00D96A4F" w:rsidRPr="0045158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1F497D" w:themeColor="text2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45158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Professor of Economics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45158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Lisbon Accounting and Business School</w:t>
      </w:r>
    </w:p>
    <w:p w:rsidR="00D96A4F" w:rsidRPr="0045158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1F497D" w:themeColor="text2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45158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Portugal</w:t>
      </w:r>
    </w:p>
    <w:p w:rsidR="00D96A4F" w:rsidRPr="0045158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1F497D" w:themeColor="text2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45158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omgomes@iscal.ipl.pt</w:t>
      </w:r>
    </w:p>
    <w:p w:rsidR="00D96A4F" w:rsidRPr="0045158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1F497D" w:themeColor="text2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45158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+351 93</w:t>
      </w:r>
      <w:r w:rsidR="00E21D0D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342</w:t>
      </w:r>
      <w:r w:rsidR="00E21D0D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09</w:t>
      </w:r>
      <w:r w:rsidR="00E21D0D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 xml:space="preserve"> </w:t>
      </w:r>
      <w:r w:rsidR="00451582" w:rsidRPr="00451582">
        <w:rPr>
          <w:rFonts w:ascii="Times New Roman" w:hAnsi="Times New Roman" w:cs="Times New Roman"/>
          <w:bCs/>
          <w:color w:val="1F497D" w:themeColor="text2"/>
          <w:shd w:val="clear" w:color="auto" w:fill="FFFFFF"/>
        </w:rPr>
        <w:t>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9F5E8C" w:rsidRDefault="00D96A4F" w:rsidP="009F5E8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8F33BB">
        <w:rPr>
          <w:rFonts w:ascii="Times New Roman" w:hAnsi="Times New Roman" w:cs="Times New Roman"/>
        </w:rPr>
        <w:t xml:space="preserve">of </w:t>
      </w:r>
      <w:r w:rsidR="00451582">
        <w:rPr>
          <w:rFonts w:ascii="Times New Roman" w:hAnsi="Times New Roman" w:cs="Times New Roman"/>
        </w:rPr>
        <w:t xml:space="preserve">applied &amp; </w:t>
      </w:r>
      <w:r w:rsidR="00E55CF3">
        <w:rPr>
          <w:rFonts w:ascii="Times New Roman" w:hAnsi="Times New Roman" w:cs="Times New Roman"/>
        </w:rPr>
        <w:t xml:space="preserve"> computational mathematics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>mention</w:t>
      </w:r>
      <w:r w:rsidR="00E55CF3">
        <w:rPr>
          <w:rFonts w:ascii="Times New Roman" w:hAnsi="Times New Roman" w:cs="Times New Roman"/>
        </w:rPr>
        <w:t xml:space="preserve"> that</w:t>
      </w:r>
      <w:r w:rsidR="00451582">
        <w:rPr>
          <w:rFonts w:ascii="Times New Roman" w:hAnsi="Times New Roman" w:cs="Times New Roman"/>
        </w:rPr>
        <w:t xml:space="preserve"> the journal </w:t>
      </w:r>
      <w:r w:rsidR="00533D13">
        <w:rPr>
          <w:rFonts w:ascii="Times New Roman" w:hAnsi="Times New Roman" w:cs="Times New Roman"/>
        </w:rPr>
        <w:t xml:space="preserve">publishes incisive and up to date contributions in all fields of mathematics including applications to </w:t>
      </w:r>
      <w:r w:rsidR="005C7467">
        <w:rPr>
          <w:rFonts w:ascii="Times New Roman" w:hAnsi="Times New Roman" w:cs="Times New Roman"/>
        </w:rPr>
        <w:t>life sciences, physics, social sciences and economics. It is an excellent outlet for the publication of top quality research.</w:t>
      </w:r>
      <w:r w:rsidR="001F1A82">
        <w:rPr>
          <w:rFonts w:ascii="Times New Roman" w:hAnsi="Times New Roman" w:cs="Times New Roman"/>
        </w:rPr>
        <w:t xml:space="preserve"> In the future, the journal </w:t>
      </w:r>
      <w:r w:rsidR="009F5E8C">
        <w:rPr>
          <w:rFonts w:ascii="Times New Roman" w:hAnsi="Times New Roman" w:cs="Times New Roman"/>
        </w:rPr>
        <w:t xml:space="preserve">will progressively widen its coverage and indexing, thus reinforcing its visibility and the impact of the published articles. </w:t>
      </w:r>
    </w:p>
    <w:sectPr w:rsidR="00C76F98" w:rsidRPr="009F5E8C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4A" w:rsidRDefault="006C0C4A" w:rsidP="00D96A4F">
      <w:pPr>
        <w:spacing w:after="0" w:line="240" w:lineRule="auto"/>
      </w:pPr>
      <w:r>
        <w:separator/>
      </w:r>
    </w:p>
  </w:endnote>
  <w:endnote w:type="continuationSeparator" w:id="0">
    <w:p w:rsidR="006C0C4A" w:rsidRDefault="006C0C4A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 xml:space="preserve">Journal of </w:t>
    </w:r>
    <w:r w:rsidR="00BB17C3">
      <w:rPr>
        <w:rFonts w:ascii="Times New Roman" w:hAnsi="Times New Roman" w:cs="Times New Roman"/>
        <w:highlight w:val="yellow"/>
      </w:rPr>
      <w:t>Applied &amp; Computational Mathematics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731 Gull Ave, Foster City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CA 94404, USA</w:t>
    </w:r>
  </w:p>
  <w:p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D3E38">
      <w:rPr>
        <w:rFonts w:ascii="Times New Roman" w:hAnsi="Times New Roman" w:cs="Times New Roman"/>
        <w:highlight w:val="yellow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4A" w:rsidRDefault="006C0C4A" w:rsidP="00D96A4F">
      <w:pPr>
        <w:spacing w:after="0" w:line="240" w:lineRule="auto"/>
      </w:pPr>
      <w:r>
        <w:separator/>
      </w:r>
    </w:p>
  </w:footnote>
  <w:footnote w:type="continuationSeparator" w:id="0">
    <w:p w:rsidR="006C0C4A" w:rsidRDefault="006C0C4A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F12EC4" w:rsidRDefault="00F12EC4" w:rsidP="00F12EC4">
          <w:r>
            <w:rPr>
              <w:noProof/>
              <w:color w:val="0000FF"/>
            </w:rPr>
            <w:drawing>
              <wp:inline distT="0" distB="0" distL="0" distR="0">
                <wp:extent cx="954405" cy="954405"/>
                <wp:effectExtent l="0" t="0" r="0" b="0"/>
                <wp:docPr id="1" name="Picture 1" descr="Journal of Applied &amp; Computational Mathematics">
                  <a:hlinkClick xmlns:a="http://schemas.openxmlformats.org/drawingml/2006/main" r:id="rId1" tooltip="&quot;Journal of Applied &amp; Computational Mathematic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Applied &amp; Computational Mathematics">
                          <a:hlinkClick r:id="rId1" tooltip="&quot;Journal of Applied &amp; Computational Mathematic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6A4F" w:rsidRPr="00D96A4F" w:rsidRDefault="00F12EC4" w:rsidP="00F12EC4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</w:rPr>
            <w:t xml:space="preserve"> </w:t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F12EC4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F12EC4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Applied &amp; Computational Mathematics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3E39A1" w:rsidRDefault="003E39A1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3E39A1">
            <w:rPr>
              <w:rFonts w:ascii="Arial" w:hAnsi="Arial" w:cs="Arial"/>
              <w:b/>
              <w:sz w:val="16"/>
            </w:rPr>
            <w:t>ISSN: 2168-9679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6C0C4A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12BBB"/>
    <w:rsid w:val="00040ECC"/>
    <w:rsid w:val="001031A3"/>
    <w:rsid w:val="001546FC"/>
    <w:rsid w:val="001F1A82"/>
    <w:rsid w:val="00283C92"/>
    <w:rsid w:val="003E39A1"/>
    <w:rsid w:val="00451582"/>
    <w:rsid w:val="004F52F6"/>
    <w:rsid w:val="00524A11"/>
    <w:rsid w:val="00533D13"/>
    <w:rsid w:val="005C7467"/>
    <w:rsid w:val="005D2694"/>
    <w:rsid w:val="005F2DCB"/>
    <w:rsid w:val="006C0C4A"/>
    <w:rsid w:val="00780101"/>
    <w:rsid w:val="008F33BB"/>
    <w:rsid w:val="009F5E8C"/>
    <w:rsid w:val="00A544FD"/>
    <w:rsid w:val="00AB60A0"/>
    <w:rsid w:val="00AF0F4C"/>
    <w:rsid w:val="00BB17C3"/>
    <w:rsid w:val="00C76F98"/>
    <w:rsid w:val="00C87390"/>
    <w:rsid w:val="00D96A4F"/>
    <w:rsid w:val="00E21D0D"/>
    <w:rsid w:val="00E55CF3"/>
    <w:rsid w:val="00EE19D5"/>
    <w:rsid w:val="00F02F48"/>
    <w:rsid w:val="00F12EC4"/>
    <w:rsid w:val="00F26A2B"/>
    <w:rsid w:val="00F30382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group.org/editor-biography/Orlando_G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group.org/editor-biography/Orlando_Gom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micsgroup.org/journals/applied-computational-mathematic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Madhusudhan Lingampally</cp:lastModifiedBy>
  <cp:revision>2</cp:revision>
  <dcterms:created xsi:type="dcterms:W3CDTF">2015-10-26T10:07:00Z</dcterms:created>
  <dcterms:modified xsi:type="dcterms:W3CDTF">2015-10-26T10:07:00Z</dcterms:modified>
</cp:coreProperties>
</file>